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065" w:rsidRPr="007E3065" w:rsidRDefault="007E3065" w:rsidP="007E3065">
      <w:pPr>
        <w:widowControl/>
        <w:spacing w:before="100" w:beforeAutospacing="1" w:after="100" w:afterAutospacing="1"/>
        <w:outlineLvl w:val="0"/>
        <w:rPr>
          <w:rFonts w:ascii="Times New Roman" w:eastAsia="Times New Roman" w:hAnsi="Times New Roman" w:cs="Times New Roman"/>
          <w:b/>
          <w:bCs/>
          <w:kern w:val="36"/>
          <w:sz w:val="48"/>
          <w:szCs w:val="48"/>
          <w:lang w:eastAsia="tr-TR"/>
        </w:rPr>
      </w:pPr>
      <w:r w:rsidRPr="007E3065">
        <w:rPr>
          <w:rFonts w:ascii="Times New Roman" w:eastAsia="Times New Roman" w:hAnsi="Times New Roman" w:cs="Times New Roman"/>
          <w:b/>
          <w:bCs/>
          <w:kern w:val="36"/>
          <w:sz w:val="48"/>
          <w:szCs w:val="48"/>
          <w:lang w:eastAsia="tr-TR"/>
        </w:rPr>
        <w:t>SATIŞ ŞARTNAMESİ</w:t>
      </w:r>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 GENEL ŞARTLAR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 Satışı Yapılacak Taşınmazın Bilgileri:</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İli:</w:t>
      </w:r>
      <w:r w:rsidRPr="007E3065">
        <w:rPr>
          <w:rFonts w:ascii="Times New Roman" w:eastAsia="Times New Roman" w:hAnsi="Times New Roman" w:cs="Times New Roman"/>
          <w:lang w:eastAsia="tr-TR"/>
        </w:rPr>
        <w:t xml:space="preserve"> ISPARTA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İlçesi:</w:t>
      </w:r>
      <w:r w:rsidRPr="007E3065">
        <w:rPr>
          <w:rFonts w:ascii="Times New Roman" w:eastAsia="Times New Roman" w:hAnsi="Times New Roman" w:cs="Times New Roman"/>
          <w:lang w:eastAsia="tr-TR"/>
        </w:rPr>
        <w:t xml:space="preserve"> Senirkent</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Mahalle/Köyü:</w:t>
      </w:r>
      <w:r w:rsidRPr="007E3065">
        <w:rPr>
          <w:rFonts w:ascii="Times New Roman" w:eastAsia="Times New Roman" w:hAnsi="Times New Roman" w:cs="Times New Roman"/>
          <w:lang w:eastAsia="tr-TR"/>
        </w:rPr>
        <w:t xml:space="preserve">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Karşı Mahalle</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Mevkii:</w:t>
      </w:r>
      <w:r w:rsidRPr="007E3065">
        <w:rPr>
          <w:rFonts w:ascii="Times New Roman" w:eastAsia="Times New Roman" w:hAnsi="Times New Roman" w:cs="Times New Roman"/>
          <w:lang w:eastAsia="tr-TR"/>
        </w:rPr>
        <w:t xml:space="preserve"> Tuzla Burnu</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Pafta No / Cilt No:</w:t>
      </w:r>
      <w:r w:rsidR="00A8463B">
        <w:rPr>
          <w:rFonts w:ascii="Times New Roman" w:eastAsia="Times New Roman" w:hAnsi="Times New Roman" w:cs="Times New Roman"/>
          <w:lang w:eastAsia="tr-TR"/>
        </w:rPr>
        <w:t xml:space="preserve"> 14-1357</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Ada No / Sayfa No:</w:t>
      </w:r>
      <w:r w:rsidRPr="007E3065">
        <w:rPr>
          <w:rFonts w:ascii="Times New Roman" w:eastAsia="Times New Roman" w:hAnsi="Times New Roman" w:cs="Times New Roman"/>
          <w:lang w:eastAsia="tr-TR"/>
        </w:rPr>
        <w:t xml:space="preserve"> 314</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Parsel No / Sıra No:</w:t>
      </w:r>
      <w:r w:rsidR="00A8463B">
        <w:rPr>
          <w:rFonts w:ascii="Times New Roman" w:eastAsia="Times New Roman" w:hAnsi="Times New Roman" w:cs="Times New Roman"/>
          <w:lang w:eastAsia="tr-TR"/>
        </w:rPr>
        <w:t xml:space="preserve"> 49</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Yüzölçümü:</w:t>
      </w:r>
      <w:r w:rsidR="00A8463B">
        <w:rPr>
          <w:rFonts w:ascii="Times New Roman" w:eastAsia="Times New Roman" w:hAnsi="Times New Roman" w:cs="Times New Roman"/>
          <w:lang w:eastAsia="tr-TR"/>
        </w:rPr>
        <w:t xml:space="preserve"> 416.23</w:t>
      </w:r>
      <w:r w:rsidRPr="007E3065">
        <w:rPr>
          <w:rFonts w:ascii="Times New Roman" w:eastAsia="Times New Roman" w:hAnsi="Times New Roman" w:cs="Times New Roman"/>
          <w:lang w:eastAsia="tr-TR"/>
        </w:rPr>
        <w:t xml:space="preserve"> m²</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Başkanlık Payı:</w:t>
      </w:r>
      <w:r w:rsidRPr="007E3065">
        <w:rPr>
          <w:rFonts w:ascii="Times New Roman" w:eastAsia="Times New Roman" w:hAnsi="Times New Roman" w:cs="Times New Roman"/>
          <w:lang w:eastAsia="tr-TR"/>
        </w:rPr>
        <w:t xml:space="preserve"> 1/1</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Cinsi:</w:t>
      </w:r>
      <w:r w:rsidRPr="007E3065">
        <w:rPr>
          <w:rFonts w:ascii="Times New Roman" w:eastAsia="Times New Roman" w:hAnsi="Times New Roman" w:cs="Times New Roman"/>
          <w:lang w:eastAsia="tr-TR"/>
        </w:rPr>
        <w:t xml:space="preserve"> Arsa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Niteliği:</w:t>
      </w:r>
      <w:r w:rsidRPr="007E3065">
        <w:rPr>
          <w:rFonts w:ascii="Times New Roman" w:eastAsia="Times New Roman" w:hAnsi="Times New Roman" w:cs="Times New Roman"/>
          <w:lang w:eastAsia="tr-TR"/>
        </w:rPr>
        <w:t xml:space="preserve"> Arsa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İmar Durumu:</w:t>
      </w:r>
      <w:r w:rsidRPr="007E3065">
        <w:rPr>
          <w:rFonts w:ascii="Times New Roman" w:eastAsia="Times New Roman" w:hAnsi="Times New Roman" w:cs="Times New Roman"/>
          <w:lang w:eastAsia="tr-TR"/>
        </w:rPr>
        <w:t xml:space="preserve"> Konut Alanı (%25 yapılaşma şartı ile). Taşınmaz, yürürlükteki imar planına göre Konut Alanı lejantında yer almakta olup, yapılaşma koşulları aşağıda belirtilmiştir:</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Emsal (KAKS):</w:t>
      </w:r>
      <w:r>
        <w:rPr>
          <w:rFonts w:ascii="Times New Roman" w:eastAsia="Times New Roman" w:hAnsi="Times New Roman" w:cs="Times New Roman"/>
          <w:lang w:eastAsia="tr-TR"/>
        </w:rPr>
        <w:t xml:space="preserve"> 0.50</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Kat Adedi:</w:t>
      </w:r>
      <w:r>
        <w:rPr>
          <w:rFonts w:ascii="Times New Roman" w:eastAsia="Times New Roman" w:hAnsi="Times New Roman" w:cs="Times New Roman"/>
          <w:lang w:eastAsia="tr-TR"/>
        </w:rPr>
        <w:t xml:space="preserve"> </w:t>
      </w:r>
      <w:r w:rsidR="009333ED">
        <w:rPr>
          <w:rFonts w:ascii="Times New Roman" w:eastAsia="Times New Roman" w:hAnsi="Times New Roman" w:cs="Times New Roman"/>
          <w:lang w:eastAsia="tr-TR"/>
        </w:rPr>
        <w:t>(</w:t>
      </w:r>
      <w:r w:rsidR="003A7070">
        <w:rPr>
          <w:rFonts w:ascii="Times New Roman" w:eastAsia="Times New Roman" w:hAnsi="Times New Roman" w:cs="Times New Roman"/>
          <w:lang w:eastAsia="tr-TR"/>
        </w:rPr>
        <w:t>Zemin + 1</w:t>
      </w:r>
      <w:r w:rsidRPr="007E3065">
        <w:rPr>
          <w:rFonts w:ascii="Times New Roman" w:eastAsia="Times New Roman" w:hAnsi="Times New Roman" w:cs="Times New Roman"/>
          <w:lang w:eastAsia="tr-TR"/>
        </w:rPr>
        <w:t xml:space="preserve"> Kat)</w:t>
      </w:r>
      <w:r w:rsidR="003A7070">
        <w:rPr>
          <w:rFonts w:ascii="Times New Roman" w:eastAsia="Times New Roman" w:hAnsi="Times New Roman" w:cs="Times New Roman"/>
          <w:lang w:eastAsia="tr-TR"/>
        </w:rPr>
        <w:t xml:space="preserve"> toplam 2 kat</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Çekme Mesafeleri:</w:t>
      </w:r>
      <w:r w:rsidRPr="007E3065">
        <w:rPr>
          <w:rFonts w:ascii="Times New Roman" w:eastAsia="Times New Roman" w:hAnsi="Times New Roman" w:cs="Times New Roman"/>
          <w:lang w:eastAsia="tr-TR"/>
        </w:rPr>
        <w:t xml:space="preserve"> Ön bahçe: 5 metre, Yan bahçe: 3 metre, Arka bahçe: 3 metre.</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Yapı Nizamı:</w:t>
      </w:r>
      <w:r w:rsidRPr="007E3065">
        <w:rPr>
          <w:rFonts w:ascii="Times New Roman" w:eastAsia="Times New Roman" w:hAnsi="Times New Roman" w:cs="Times New Roman"/>
          <w:lang w:eastAsia="tr-TR"/>
        </w:rPr>
        <w:t xml:space="preserve"> Ayrık Nizam.</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Detaylı imar durumu, imar planı paftaları ve plan notları,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Belediyesi </w:t>
      </w:r>
      <w:r w:rsidR="00E63E29">
        <w:rPr>
          <w:rFonts w:ascii="Times New Roman" w:eastAsia="Times New Roman" w:hAnsi="Times New Roman" w:cs="Times New Roman"/>
          <w:lang w:eastAsia="tr-TR"/>
        </w:rPr>
        <w:t>Fen İşleri</w:t>
      </w:r>
      <w:r w:rsidRPr="007E3065">
        <w:rPr>
          <w:rFonts w:ascii="Times New Roman" w:eastAsia="Times New Roman" w:hAnsi="Times New Roman" w:cs="Times New Roman"/>
          <w:lang w:eastAsia="tr-TR"/>
        </w:rPr>
        <w:t xml:space="preserve"> Müdürlüğü'nden temin edilebilir veya işbu Şartname Ek-1'de yer alan belgelerden incelenebilir.</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Mevcut Durumu:</w:t>
      </w:r>
      <w:r w:rsidRPr="007E3065">
        <w:rPr>
          <w:rFonts w:ascii="Times New Roman" w:eastAsia="Times New Roman" w:hAnsi="Times New Roman" w:cs="Times New Roman"/>
          <w:lang w:eastAsia="tr-TR"/>
        </w:rPr>
        <w:t xml:space="preserve"> Taşınmaz, üzerinde herhangi bir yapı veya eklenti bulunmayan, boş bir arsadır. Arazi topografyası genel olarak düz olup, herhangi bir engebe veya doğal engel bulunmamaktadır. Taşınmazın yol cephesi mevcut olup, su, elektrik ve kanalizasyon gibi temel altyapı bağlantılarının durumu hakkında bilgi almak için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Belediyesi ilgili birimleriyle irtibata geçilmesi gerekmektedir. Taşınmaz üzerinde herhangi bir yıkım, temizlik veya düzenleme sorumluluğu alıcıya aittir.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2- İhale Konusu ve Tarihi: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Yukarıda tapu kaydı, niteliği ve diğer özellikleri belirtilen taşınmaz, T.C. Çevre Şehircilik ve İklim Değişikliği Bakanlığı Kentsel Dönüşüm Başkanlığı adına </w:t>
      </w:r>
      <w:proofErr w:type="spellStart"/>
      <w:r w:rsidRPr="007E3065">
        <w:rPr>
          <w:rFonts w:ascii="Times New Roman" w:eastAsia="Times New Roman" w:hAnsi="Times New Roman" w:cs="Times New Roman"/>
          <w:b/>
          <w:bCs/>
          <w:lang w:eastAsia="tr-TR"/>
        </w:rPr>
        <w:t>Büyükkabaca</w:t>
      </w:r>
      <w:proofErr w:type="spellEnd"/>
      <w:r w:rsidRPr="007E3065">
        <w:rPr>
          <w:rFonts w:ascii="Times New Roman" w:eastAsia="Times New Roman" w:hAnsi="Times New Roman" w:cs="Times New Roman"/>
          <w:b/>
          <w:bCs/>
          <w:lang w:eastAsia="tr-TR"/>
        </w:rPr>
        <w:t xml:space="preserve"> Belediye Başkanlığı</w:t>
      </w:r>
      <w:r w:rsidRPr="007E3065">
        <w:rPr>
          <w:rFonts w:ascii="Times New Roman" w:eastAsia="Times New Roman" w:hAnsi="Times New Roman" w:cs="Times New Roman"/>
          <w:lang w:eastAsia="tr-TR"/>
        </w:rPr>
        <w:t xml:space="preserve"> tarafından </w:t>
      </w:r>
      <w:r w:rsidRPr="007E3065">
        <w:rPr>
          <w:rFonts w:ascii="Times New Roman" w:eastAsia="Times New Roman" w:hAnsi="Times New Roman" w:cs="Times New Roman"/>
          <w:b/>
          <w:bCs/>
          <w:lang w:eastAsia="tr-TR"/>
        </w:rPr>
        <w:t>1</w:t>
      </w:r>
      <w:r w:rsidR="006D2AEB">
        <w:rPr>
          <w:rFonts w:ascii="Times New Roman" w:eastAsia="Times New Roman" w:hAnsi="Times New Roman" w:cs="Times New Roman"/>
          <w:b/>
          <w:bCs/>
          <w:lang w:eastAsia="tr-TR"/>
        </w:rPr>
        <w:t>2</w:t>
      </w:r>
      <w:r w:rsidR="008A0A8D">
        <w:rPr>
          <w:rFonts w:ascii="Times New Roman" w:eastAsia="Times New Roman" w:hAnsi="Times New Roman" w:cs="Times New Roman"/>
          <w:b/>
          <w:bCs/>
          <w:lang w:eastAsia="tr-TR"/>
        </w:rPr>
        <w:t>.</w:t>
      </w:r>
      <w:r w:rsidR="006D2AEB">
        <w:rPr>
          <w:rFonts w:ascii="Times New Roman" w:eastAsia="Times New Roman" w:hAnsi="Times New Roman" w:cs="Times New Roman"/>
          <w:b/>
          <w:bCs/>
          <w:lang w:eastAsia="tr-TR"/>
        </w:rPr>
        <w:t xml:space="preserve">08.2025 Salı günü saat </w:t>
      </w:r>
      <w:r w:rsidR="00650EC0">
        <w:rPr>
          <w:rFonts w:ascii="Times New Roman" w:eastAsia="Times New Roman" w:hAnsi="Times New Roman" w:cs="Times New Roman"/>
          <w:b/>
          <w:bCs/>
          <w:lang w:eastAsia="tr-TR"/>
        </w:rPr>
        <w:t>1</w:t>
      </w:r>
      <w:r w:rsidR="00A8463B">
        <w:rPr>
          <w:rFonts w:ascii="Times New Roman" w:eastAsia="Times New Roman" w:hAnsi="Times New Roman" w:cs="Times New Roman"/>
          <w:b/>
          <w:bCs/>
          <w:lang w:eastAsia="tr-TR"/>
        </w:rPr>
        <w:t>6.0</w:t>
      </w:r>
      <w:r w:rsidR="000D30E4">
        <w:rPr>
          <w:rFonts w:ascii="Times New Roman" w:eastAsia="Times New Roman" w:hAnsi="Times New Roman" w:cs="Times New Roman"/>
          <w:b/>
          <w:bCs/>
          <w:lang w:eastAsia="tr-TR"/>
        </w:rPr>
        <w:t>0</w:t>
      </w:r>
      <w:r w:rsidRPr="007E3065">
        <w:rPr>
          <w:rFonts w:ascii="Times New Roman" w:eastAsia="Times New Roman" w:hAnsi="Times New Roman" w:cs="Times New Roman"/>
          <w:b/>
          <w:bCs/>
          <w:lang w:eastAsia="tr-TR"/>
        </w:rPr>
        <w:t>'de</w:t>
      </w:r>
      <w:r w:rsidRPr="007E3065">
        <w:rPr>
          <w:rFonts w:ascii="Times New Roman" w:eastAsia="Times New Roman" w:hAnsi="Times New Roman" w:cs="Times New Roman"/>
          <w:lang w:eastAsia="tr-TR"/>
        </w:rPr>
        <w:t xml:space="preserve"> yapılacak ihale ile satılacaktır.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3- İhale Yeri ve Usulü:</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İhale, T.C. Çevre Şehircilik ve İklim Değişikliği Bakanlığı Kentsel Dönüşüm Başkanlığı adına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Başkanlığı Hizmet Binası'nda, 6306 sayılı Afet Riski Altındaki Alanların Dönüştürülmesi Hakkında Kanun kapsamında Kentsel Dönüşüm Başkanlığı'na Ait Taşınmazın anılan Kanunun 6. Maddesinin 5. Fıkrası uyarınca </w:t>
      </w:r>
      <w:r w:rsidRPr="007E3065">
        <w:rPr>
          <w:rFonts w:ascii="Times New Roman" w:eastAsia="Times New Roman" w:hAnsi="Times New Roman" w:cs="Times New Roman"/>
          <w:b/>
          <w:bCs/>
          <w:lang w:eastAsia="tr-TR"/>
        </w:rPr>
        <w:t>açık artırma usulü</w:t>
      </w:r>
      <w:r w:rsidRPr="007E3065">
        <w:rPr>
          <w:rFonts w:ascii="Times New Roman" w:eastAsia="Times New Roman" w:hAnsi="Times New Roman" w:cs="Times New Roman"/>
          <w:lang w:eastAsia="tr-TR"/>
        </w:rPr>
        <w:t xml:space="preserve"> ile yapılacaktır. Açık artırma, tahmin edilen bedel üzerinden başlayacak olup, teklifler sözlü olarak alınacaktır. Her teklif artırımı, İhale Komisyonu tarafından belirlenecek </w:t>
      </w:r>
      <w:r w:rsidR="005F4F7E">
        <w:rPr>
          <w:rFonts w:ascii="Times New Roman" w:eastAsia="Times New Roman" w:hAnsi="Times New Roman" w:cs="Times New Roman"/>
          <w:lang w:eastAsia="tr-TR"/>
        </w:rPr>
        <w:t xml:space="preserve">asgari artırım </w:t>
      </w:r>
      <w:r w:rsidR="005F4F7E">
        <w:rPr>
          <w:rFonts w:ascii="Times New Roman" w:eastAsia="Times New Roman" w:hAnsi="Times New Roman" w:cs="Times New Roman"/>
          <w:lang w:eastAsia="tr-TR"/>
        </w:rPr>
        <w:lastRenderedPageBreak/>
        <w:t>miktarı (</w:t>
      </w:r>
      <w:r w:rsidRPr="007E3065">
        <w:rPr>
          <w:rFonts w:ascii="Times New Roman" w:eastAsia="Times New Roman" w:hAnsi="Times New Roman" w:cs="Times New Roman"/>
          <w:lang w:eastAsia="tr-TR"/>
        </w:rPr>
        <w:t>1.000 TL) ve katları şeklinde olacaktır. Komisyon, tekliflerin yeterli görülmemesi halinde ihaleyi erteleme veya iptal etme hakkını saklı tutar.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4- Tahmin Edilen Bedel ve Geçici Teminat:</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Taşınmazın </w:t>
      </w:r>
      <w:r w:rsidR="00F2406A">
        <w:rPr>
          <w:rFonts w:ascii="Times New Roman" w:eastAsia="Times New Roman" w:hAnsi="Times New Roman" w:cs="Times New Roman"/>
          <w:b/>
          <w:bCs/>
          <w:lang w:eastAsia="tr-TR"/>
        </w:rPr>
        <w:t>tahmin edilen bede</w:t>
      </w:r>
      <w:r w:rsidR="00A8463B">
        <w:rPr>
          <w:rFonts w:ascii="Times New Roman" w:eastAsia="Times New Roman" w:hAnsi="Times New Roman" w:cs="Times New Roman"/>
          <w:b/>
          <w:bCs/>
          <w:lang w:eastAsia="tr-TR"/>
        </w:rPr>
        <w:t>li 416.23</w:t>
      </w:r>
      <w:r w:rsidR="002C4D43">
        <w:rPr>
          <w:rFonts w:ascii="Times New Roman" w:eastAsia="Times New Roman" w:hAnsi="Times New Roman" w:cs="Times New Roman"/>
          <w:b/>
          <w:bCs/>
          <w:lang w:eastAsia="tr-TR"/>
        </w:rPr>
        <w:t>0</w:t>
      </w:r>
      <w:r w:rsidRPr="007E3065">
        <w:rPr>
          <w:rFonts w:ascii="Times New Roman" w:eastAsia="Times New Roman" w:hAnsi="Times New Roman" w:cs="Times New Roman"/>
          <w:b/>
          <w:bCs/>
          <w:lang w:eastAsia="tr-TR"/>
        </w:rPr>
        <w:t>,00 TL'dir.</w:t>
      </w:r>
      <w:r w:rsidRPr="007E3065">
        <w:rPr>
          <w:rFonts w:ascii="Times New Roman" w:eastAsia="Times New Roman" w:hAnsi="Times New Roman" w:cs="Times New Roman"/>
          <w:lang w:eastAsia="tr-TR"/>
        </w:rPr>
        <w:t xml:space="preserve"> Geçici teminat m</w:t>
      </w:r>
      <w:r w:rsidR="003A7070">
        <w:rPr>
          <w:rFonts w:ascii="Times New Roman" w:eastAsia="Times New Roman" w:hAnsi="Times New Roman" w:cs="Times New Roman"/>
          <w:lang w:eastAsia="tr-TR"/>
        </w:rPr>
        <w:t>iktarı, tahmin edilen bedelin %10</w:t>
      </w:r>
      <w:r w:rsidRPr="007E3065">
        <w:rPr>
          <w:rFonts w:ascii="Times New Roman" w:eastAsia="Times New Roman" w:hAnsi="Times New Roman" w:cs="Times New Roman"/>
          <w:lang w:eastAsia="tr-TR"/>
        </w:rPr>
        <w:t xml:space="preserve">'ü olarak </w:t>
      </w:r>
      <w:r w:rsidR="00A8463B">
        <w:rPr>
          <w:rFonts w:ascii="Times New Roman" w:eastAsia="Times New Roman" w:hAnsi="Times New Roman" w:cs="Times New Roman"/>
          <w:b/>
          <w:bCs/>
          <w:lang w:eastAsia="tr-TR"/>
        </w:rPr>
        <w:t>41.623</w:t>
      </w:r>
      <w:r w:rsidR="003A7070">
        <w:rPr>
          <w:rFonts w:ascii="Times New Roman" w:eastAsia="Times New Roman" w:hAnsi="Times New Roman" w:cs="Times New Roman"/>
          <w:b/>
          <w:bCs/>
          <w:lang w:eastAsia="tr-TR"/>
        </w:rPr>
        <w:t>,00</w:t>
      </w:r>
      <w:r w:rsidRPr="007E3065">
        <w:rPr>
          <w:rFonts w:ascii="Times New Roman" w:eastAsia="Times New Roman" w:hAnsi="Times New Roman" w:cs="Times New Roman"/>
          <w:b/>
          <w:bCs/>
          <w:lang w:eastAsia="tr-TR"/>
        </w:rPr>
        <w:t xml:space="preserve"> TL'dir.</w:t>
      </w:r>
      <w:r w:rsidRPr="007E3065">
        <w:rPr>
          <w:rFonts w:ascii="Times New Roman" w:eastAsia="Times New Roman" w:hAnsi="Times New Roman" w:cs="Times New Roman"/>
          <w:lang w:eastAsia="tr-TR"/>
        </w:rPr>
        <w:t xml:space="preserve"> İsteklilerin ihaleye katılabilmeleri için bu geçici teminatı yatırmaları zorunludur.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 ihale saatinden önce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Başkanlığı'nın </w:t>
      </w:r>
      <w:r w:rsidRPr="007E3065">
        <w:rPr>
          <w:rFonts w:ascii="Times New Roman" w:eastAsia="Times New Roman" w:hAnsi="Times New Roman" w:cs="Times New Roman"/>
          <w:b/>
          <w:bCs/>
          <w:lang w:eastAsia="tr-TR"/>
        </w:rPr>
        <w:t xml:space="preserve">Ziraat Bankası nezdindeki TR10 0001 0004 3332 3863 1950 01 numaralı </w:t>
      </w:r>
      <w:proofErr w:type="spellStart"/>
      <w:r w:rsidRPr="007E3065">
        <w:rPr>
          <w:rFonts w:ascii="Times New Roman" w:eastAsia="Times New Roman" w:hAnsi="Times New Roman" w:cs="Times New Roman"/>
          <w:b/>
          <w:bCs/>
          <w:lang w:eastAsia="tr-TR"/>
        </w:rPr>
        <w:t>Büyükkabaca</w:t>
      </w:r>
      <w:proofErr w:type="spellEnd"/>
      <w:r w:rsidRPr="007E3065">
        <w:rPr>
          <w:rFonts w:ascii="Times New Roman" w:eastAsia="Times New Roman" w:hAnsi="Times New Roman" w:cs="Times New Roman"/>
          <w:b/>
          <w:bCs/>
          <w:lang w:eastAsia="tr-TR"/>
        </w:rPr>
        <w:t xml:space="preserve"> Belediye hesabı</w:t>
      </w:r>
      <w:r w:rsidRPr="007E3065">
        <w:rPr>
          <w:rFonts w:ascii="Times New Roman" w:eastAsia="Times New Roman" w:hAnsi="Times New Roman" w:cs="Times New Roman"/>
          <w:lang w:eastAsia="tr-TR"/>
        </w:rPr>
        <w:t>na havale/EFT yoluyla veya Belediyenin tahsilat birimine nakit olarak yatırılmalıdır. Havale/EFT ile ödeme yapılırk</w:t>
      </w:r>
      <w:r w:rsidR="00F85E06">
        <w:rPr>
          <w:rFonts w:ascii="Times New Roman" w:eastAsia="Times New Roman" w:hAnsi="Times New Roman" w:cs="Times New Roman"/>
          <w:lang w:eastAsia="tr-TR"/>
        </w:rPr>
        <w:t>en, açık</w:t>
      </w:r>
      <w:r w:rsidR="001862A8">
        <w:rPr>
          <w:rFonts w:ascii="Times New Roman" w:eastAsia="Times New Roman" w:hAnsi="Times New Roman" w:cs="Times New Roman"/>
          <w:lang w:eastAsia="tr-TR"/>
        </w:rPr>
        <w:t>lama kısmına "314 Ada 4</w:t>
      </w:r>
      <w:r w:rsidR="00A8463B">
        <w:rPr>
          <w:rFonts w:ascii="Times New Roman" w:eastAsia="Times New Roman" w:hAnsi="Times New Roman" w:cs="Times New Roman"/>
          <w:lang w:eastAsia="tr-TR"/>
        </w:rPr>
        <w:t>9</w:t>
      </w:r>
      <w:r w:rsidRPr="007E3065">
        <w:rPr>
          <w:rFonts w:ascii="Times New Roman" w:eastAsia="Times New Roman" w:hAnsi="Times New Roman" w:cs="Times New Roman"/>
          <w:lang w:eastAsia="tr-TR"/>
        </w:rPr>
        <w:t xml:space="preserve"> Parsel İhale Geçici Teminatı" veya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Arsa Satışı İhale Teminatı" şeklinde açıkça belirtilmesi ve </w:t>
      </w:r>
      <w:proofErr w:type="gramStart"/>
      <w:r w:rsidRPr="007E3065">
        <w:rPr>
          <w:rFonts w:ascii="Times New Roman" w:eastAsia="Times New Roman" w:hAnsi="Times New Roman" w:cs="Times New Roman"/>
          <w:lang w:eastAsia="tr-TR"/>
        </w:rPr>
        <w:t>dekontun</w:t>
      </w:r>
      <w:proofErr w:type="gramEnd"/>
      <w:r w:rsidRPr="007E3065">
        <w:rPr>
          <w:rFonts w:ascii="Times New Roman" w:eastAsia="Times New Roman" w:hAnsi="Times New Roman" w:cs="Times New Roman"/>
          <w:lang w:eastAsia="tr-TR"/>
        </w:rPr>
        <w:t xml:space="preserve"> İhale Komisyonu'na sunulması gerekmektedir.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5- İhaleye Katılabilmek İçin Gerekli Belgeler: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İhaleye katılabilmek için 2886 sayılı Devlet İhale Kanunu ve Hazine Taşınmazlarının İdaresi Hakkında Yönetmelik'te belirtilen niteliklere haiz olmak ve anılan Kanun ve Yönetmelikte açıklanan biçimde teklifte bulunmak gerekmektedir. Aşağıdaki belgelerin, ihale saatine kadar İhale Komisyonu'na eksiksiz olarak teslim edilmesi zorunludur:</w:t>
      </w:r>
      <w:r w:rsidR="009A4AFE">
        <w:rPr>
          <w:rFonts w:ascii="Times New Roman" w:eastAsia="Times New Roman" w:hAnsi="Times New Roman" w:cs="Times New Roman"/>
          <w:lang w:eastAsia="tr-TR"/>
        </w:rPr>
        <w:t xml:space="preserve"> </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 Gerçek Kişiler İçin:</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Nüfus cüzdanı fotokopisi (Aslı ihale sırasında ibraz edilecektir).</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İkametgâh belgesi (Son 6 ay içinde alınmış, e-devlet üzerinden alınabilir).</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Noter onaylı imza beyannamesi.</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teminata ilişkin banka </w:t>
      </w:r>
      <w:proofErr w:type="gramStart"/>
      <w:r w:rsidRPr="007E3065">
        <w:rPr>
          <w:rFonts w:ascii="Times New Roman" w:eastAsia="Times New Roman" w:hAnsi="Times New Roman" w:cs="Times New Roman"/>
          <w:lang w:eastAsia="tr-TR"/>
        </w:rPr>
        <w:t>dekontu</w:t>
      </w:r>
      <w:proofErr w:type="gramEnd"/>
      <w:r w:rsidRPr="007E3065">
        <w:rPr>
          <w:rFonts w:ascii="Times New Roman" w:eastAsia="Times New Roman" w:hAnsi="Times New Roman" w:cs="Times New Roman"/>
          <w:lang w:eastAsia="tr-TR"/>
        </w:rPr>
        <w:t xml:space="preserve"> veya süresiz ve limit içi banka teminat mektubu.</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Vekil aracılığıyla katılım halinde, Noter onaylı </w:t>
      </w:r>
      <w:proofErr w:type="gramStart"/>
      <w:r w:rsidRPr="007E3065">
        <w:rPr>
          <w:rFonts w:ascii="Times New Roman" w:eastAsia="Times New Roman" w:hAnsi="Times New Roman" w:cs="Times New Roman"/>
          <w:lang w:eastAsia="tr-TR"/>
        </w:rPr>
        <w:t>vekaletname</w:t>
      </w:r>
      <w:proofErr w:type="gramEnd"/>
      <w:r w:rsidRPr="007E3065">
        <w:rPr>
          <w:rFonts w:ascii="Times New Roman" w:eastAsia="Times New Roman" w:hAnsi="Times New Roman" w:cs="Times New Roman"/>
          <w:lang w:eastAsia="tr-TR"/>
        </w:rPr>
        <w:t xml:space="preserve"> (vekaletnamede ihalelere katılma yetkisinin açıkça belirtilmesi gerekmektedir) ile vekilin yukarıda belirtilen şahsi belgeleri.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 Tüzel Kişiler İçin:</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Ticaret Sicil Gazetesi (Kuruluş ve son güncel durumu gösterir, tüzel kişiliğin en son ortaklık yapısını ve temsilcilerini gösterir).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Ticaret Sicil Müdürlüğü'nden alınmış Faaliyet Belgesi (İhale tarihinden önceki 3 ay içinde alınmış).</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Vergi Levhası fotokopisi.</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Noter onaylı imza sirküleri (Temsile yetkili kişilerin imza örneklerini içerir).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Temsile yetkili kişiye ait nüfus cüzdanı fotokopisi (Aslı ihale sırasında ibraz edilecektir).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teminata ilişkin banka </w:t>
      </w:r>
      <w:proofErr w:type="gramStart"/>
      <w:r w:rsidRPr="007E3065">
        <w:rPr>
          <w:rFonts w:ascii="Times New Roman" w:eastAsia="Times New Roman" w:hAnsi="Times New Roman" w:cs="Times New Roman"/>
          <w:lang w:eastAsia="tr-TR"/>
        </w:rPr>
        <w:t>dekontu</w:t>
      </w:r>
      <w:proofErr w:type="gramEnd"/>
      <w:r w:rsidRPr="007E3065">
        <w:rPr>
          <w:rFonts w:ascii="Times New Roman" w:eastAsia="Times New Roman" w:hAnsi="Times New Roman" w:cs="Times New Roman"/>
          <w:lang w:eastAsia="tr-TR"/>
        </w:rPr>
        <w:t xml:space="preserve"> veya süresiz ve limit içi banka teminat mektubu.</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Vekil aracılığıyla katılım halinde, Noter onaylı </w:t>
      </w:r>
      <w:proofErr w:type="gramStart"/>
      <w:r w:rsidRPr="007E3065">
        <w:rPr>
          <w:rFonts w:ascii="Times New Roman" w:eastAsia="Times New Roman" w:hAnsi="Times New Roman" w:cs="Times New Roman"/>
          <w:lang w:eastAsia="tr-TR"/>
        </w:rPr>
        <w:t>vekaletname</w:t>
      </w:r>
      <w:proofErr w:type="gramEnd"/>
      <w:r w:rsidRPr="007E3065">
        <w:rPr>
          <w:rFonts w:ascii="Times New Roman" w:eastAsia="Times New Roman" w:hAnsi="Times New Roman" w:cs="Times New Roman"/>
          <w:lang w:eastAsia="tr-TR"/>
        </w:rPr>
        <w:t xml:space="preserve"> (vekaletnamede ihalelere katılma yetkisinin açıkça belirtilmesi gerekmektedir) ile vekilin yukarıda belirtilen şahsi belgeleri.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6- İhale Dokümanlarının İncelenmesi ve Taşınmazın Görülmesi: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lastRenderedPageBreak/>
        <w:t xml:space="preserve">İhaleye ilişkin şartname ve ekleri (tapu kayıtları, imar planı paftaları ve notları vb.),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w:t>
      </w:r>
      <w:r w:rsidR="005F4F7E">
        <w:rPr>
          <w:rFonts w:ascii="Times New Roman" w:eastAsia="Times New Roman" w:hAnsi="Times New Roman" w:cs="Times New Roman"/>
          <w:lang w:eastAsia="tr-TR"/>
        </w:rPr>
        <w:t>ığı Fen İşleri Müdürlüğü</w:t>
      </w:r>
      <w:r w:rsidRPr="007E3065">
        <w:rPr>
          <w:rFonts w:ascii="Times New Roman" w:eastAsia="Times New Roman" w:hAnsi="Times New Roman" w:cs="Times New Roman"/>
          <w:lang w:eastAsia="tr-TR"/>
        </w:rPr>
        <w:t>'nde mesai saatleri içerisinde</w:t>
      </w:r>
      <w:r>
        <w:rPr>
          <w:rFonts w:ascii="Times New Roman" w:eastAsia="Times New Roman" w:hAnsi="Times New Roman" w:cs="Times New Roman"/>
          <w:lang w:eastAsia="tr-TR"/>
        </w:rPr>
        <w:t xml:space="preserve"> (08</w:t>
      </w:r>
      <w:r w:rsidRPr="007E3065">
        <w:rPr>
          <w:rFonts w:ascii="Times New Roman" w:eastAsia="Times New Roman" w:hAnsi="Times New Roman" w:cs="Times New Roman"/>
          <w:lang w:eastAsia="tr-TR"/>
        </w:rPr>
        <w:t>:00-12:00 ve 13:00-17:00) ücretsiz olarak incelenebilir. İstekliler, ihaleye katılmadan önce taşınmazın yerini ve mevcut durumunu yerinde görmekle, imar durumu hakkında detaylı bilgi almakla ve tüm belgeleri incelemekle yükümlüdürler. Taşınmazın yerinde görülmemesinden kaynaklanacak herhangi bir ihtilafta İdare sorumlu tutulamaz.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7- İhale Komisyonunun Yetkisi: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 komisyonu, gerekçesini kararda belirtmek suretiyle ihaleyi yapıp yapmamakta serbesttir. Komisyonların ihaleyi yapmama kararına itiraz edilemez.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8- İhale Kararının Onaylanması ve Tebliği: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 komisyonları tarafından alınan ihale kararları ita amirlerince, karar tarihinden itibaren en geç on beş iş günü içinde onaylanır veya iptal edilir. İta amirlerince karar iptal edilirse ihale hükümsüz sayılır.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İta amirlerince onaylanan ihale kararları, onaylandığı günden itibaren en geç beş iş günü içinde, müşteriye veya vekiline imzası alınmak suretiyle elden veya iadeli taahhütlü mektupla tebliğ edilir.</w:t>
      </w:r>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II- ÖDEME VE TAPU İŞLEMLERİ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9- Satış Bedelinin Ödenmesi: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6306 sayılı Afet Riski Altındaki Alanların Dönüştürülmesi Hakkında Kanun kapsamında Kentsel Dönüşüm Başkanlığı'na ait taşınmazın anılan Kanunun 6. Maddesinin 5. Fıkrası maddelerine göre onaylanan ihale kararının tebliğinden itibaren on beş gün içinde müşteri ihale bedelini peşin ödeyebileceği gibi, Bakanlıkça belirlenecek parasal sınırlar dikkate alınarak taksitle de ödeyebilir. </w:t>
      </w:r>
      <w:r w:rsidRPr="007E3065">
        <w:rPr>
          <w:rFonts w:ascii="Times New Roman" w:eastAsia="Times New Roman" w:hAnsi="Times New Roman" w:cs="Times New Roman"/>
          <w:b/>
          <w:bCs/>
          <w:lang w:eastAsia="tr-TR"/>
        </w:rPr>
        <w:t>Satış bedelinin peşin olarak ödenmesi halinde satış bedeline yüzde yirmi (%20) indirim uygulanır.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 Peşin Ödeme Halinde:</w:t>
      </w:r>
      <w:r w:rsidRPr="007E3065">
        <w:rPr>
          <w:rFonts w:ascii="Times New Roman" w:eastAsia="Times New Roman" w:hAnsi="Times New Roman" w:cs="Times New Roman"/>
          <w:lang w:eastAsia="tr-TR"/>
        </w:rPr>
        <w:t xml:space="preserve"> Müşteri, tebligat tarihinden itibaren bu süre içerisinde ihale bedelini ve varsa ihale ile ilgili diğer giderleri (tapu döner sermaye ücreti vb.) ödemek zorundadır. Bu zorunluluklara uyulmadığı takdirde, herhangi bir protesto çekmeye ve hüküm almaya gerek kalmaksızın ihale bozulur ve yatırılan geçici teminat Kentsel Dönüşüm Başkanlığı'na irat kaydedilir. Satış bedelinin tamamının ödenmesinden sonra müşteri, taşınmazı adına tescil ettirmek zorundadır. Aksi takdirde, meydana gelecek hasar, zarar, fuzuli işgal ve diğer sebeplerle idareden bir talepte bulunamaz.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 Taksitli Ödeme Halinde:</w:t>
      </w:r>
      <w:r w:rsidRPr="007E3065">
        <w:rPr>
          <w:rFonts w:ascii="Times New Roman" w:eastAsia="Times New Roman" w:hAnsi="Times New Roman" w:cs="Times New Roman"/>
          <w:lang w:eastAsia="tr-TR"/>
        </w:rPr>
        <w:t xml:space="preserve"> Müşteri, taksitle ödeme talebinde bulunduğu takdirde; sözleşme düzenlemek suretiyle ihale bedelinin dörtte birini (%25) peşin, kalanını en fazla iki yılda, taksitlerle ve hesaplanacak kanuni faizi ile birlikte yatırmak zorundadır. Taksitlendirme planı ve faiz oranları sözleşmede detaylı olarak belirtilecektir.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Taksitle ödeme halinde, satış bedelinin tamamı ödenmeden tapuda ferağ verilmez. Ancak, taksit tutarlarını ve kanuni faizlerini karşılayacak miktarda kesin ve süresiz banka teminat mektubu verilmesi veya satışı yapılan taşınmazın üzerinde 22/11/2001 tarihli ve 4721 sayılı </w:t>
      </w:r>
      <w:r w:rsidRPr="007E3065">
        <w:rPr>
          <w:rFonts w:ascii="Times New Roman" w:eastAsia="Times New Roman" w:hAnsi="Times New Roman" w:cs="Times New Roman"/>
          <w:lang w:eastAsia="tr-TR"/>
        </w:rPr>
        <w:lastRenderedPageBreak/>
        <w:t>Türk Medeni Kanunu hükümleri uyarınca Kentsel Dönüşüm Başkanlığı lehine kanuni ipotek tesis edilmesi halinde, taşınmaz alıcısı adına devredilir.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Müşterinin sözleşme hükümlerine uymaması durumunda, sözleşmenin feshedileceği yazılı olarak bildirilir. Tebligata rağmen borcun ödenmemesi halinde, taşınmaz Kentsel Dönüşüm Başkanlığı mülkiyetinde ise sözleşme feshedilerek, geçici teminat olarak belirlenmiş tutar, Kentsel Dönüşüm Başkanlığı'na irat kaydedilir ve satış bedeli olarak tahsil edilen tutarlardan mahsup edilerek kalanı faizsiz olarak alıcıya aynen iade edilir. Taşınmaz, banka teminat mektubu veya ipotek tesis edilerek alıcı adına tescil edilmiş ise teminat mektubu veya ipotek paraya çevrilerek, kalan borç faizi ile birlikte tahsil 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İdare de bu süre içinde ferağ işlemlerini tamamlamak, şartnamede belirtilen sınır ve niteliğe göre satılan taşınmazı müşteriye teslim etmekle yükümlüdür. Taşınmazın teslimi, tapu devir işleminin tamamlanmasını müteakip 5 iş günü içinde, yer teslim tutanağı düzenlenmek suretiyle yapılacaktır.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10- Vergi, Resim ve Harçlar: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Satılacak taşınmaz mallar için müşteriden satış bedeli haricinde KDV, emlak vergisi, damga vergisi, harçlar (tapu harcı </w:t>
      </w:r>
      <w:proofErr w:type="gramStart"/>
      <w:r w:rsidRPr="007E3065">
        <w:rPr>
          <w:rFonts w:ascii="Times New Roman" w:eastAsia="Times New Roman" w:hAnsi="Times New Roman" w:cs="Times New Roman"/>
          <w:lang w:eastAsia="tr-TR"/>
        </w:rPr>
        <w:t>dahil</w:t>
      </w:r>
      <w:proofErr w:type="gramEnd"/>
      <w:r w:rsidRPr="007E3065">
        <w:rPr>
          <w:rFonts w:ascii="Times New Roman" w:eastAsia="Times New Roman" w:hAnsi="Times New Roman" w:cs="Times New Roman"/>
          <w:lang w:eastAsia="tr-TR"/>
        </w:rPr>
        <w:t>) ve benzeri yasal yükümlülükler alınmayacaktır. Ancak, tapu devir işlemleri sırasında Tapu ve Kadastro Genel Müdürlüğü tarafından tahsil edilen döner sermaye ücretleri ve benzeri cüzi idari masraflar alıcıya aittir.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11- Gelir ve Tescil İşlemleri: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proofErr w:type="gramStart"/>
      <w:r w:rsidRPr="007E3065">
        <w:rPr>
          <w:rFonts w:ascii="Times New Roman" w:eastAsia="Times New Roman" w:hAnsi="Times New Roman" w:cs="Times New Roman"/>
          <w:lang w:eastAsia="tr-TR"/>
        </w:rPr>
        <w:t>Satış bedelinden elde edilecek gelirin Kentsel Dönüşüm Başkanlığı Özel Hesabı (Ziraat Bankası Bilkent/ANKARA Şubesi TR20 0001 0017 6272 8142 4750 23) yatırılmasını sağlanması ve ödenen bedellerin Başkanlığımız Strateji ve Finansman Dairesi Başkanlığı'ndan (Muhasebe, Kesin Hesap ve Raporlama Şube Müdürlüğü) teyidinin yapılması sonrasında söz konusu taşınmazların alıcıları adına tapuda tescil işlemlerini Isparta Kentsel Dönüşüm Müdürlüğü'nce sağlanacaktır.</w:t>
      </w:r>
      <w:proofErr w:type="gramEnd"/>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III- DİĞER HÜKÜMLER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12- Tapu Kaydındaki Şerh ve Beyanlar: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İşbu şartname kaps</w:t>
      </w:r>
      <w:r w:rsidR="00880A6D">
        <w:rPr>
          <w:rFonts w:ascii="Times New Roman" w:eastAsia="Times New Roman" w:hAnsi="Times New Roman" w:cs="Times New Roman"/>
          <w:lang w:eastAsia="tr-TR"/>
        </w:rPr>
        <w:t xml:space="preserve">amında satışı yapılan </w:t>
      </w:r>
      <w:r w:rsidR="00A01732">
        <w:rPr>
          <w:rFonts w:ascii="Times New Roman" w:eastAsia="Times New Roman" w:hAnsi="Times New Roman" w:cs="Times New Roman"/>
          <w:lang w:eastAsia="tr-TR"/>
        </w:rPr>
        <w:t>314 Ada 4</w:t>
      </w:r>
      <w:r w:rsidR="00A8463B">
        <w:rPr>
          <w:rFonts w:ascii="Times New Roman" w:eastAsia="Times New Roman" w:hAnsi="Times New Roman" w:cs="Times New Roman"/>
          <w:lang w:eastAsia="tr-TR"/>
        </w:rPr>
        <w:t>9</w:t>
      </w:r>
      <w:r w:rsidRPr="007E3065">
        <w:rPr>
          <w:rFonts w:ascii="Times New Roman" w:eastAsia="Times New Roman" w:hAnsi="Times New Roman" w:cs="Times New Roman"/>
          <w:lang w:eastAsia="tr-TR"/>
        </w:rPr>
        <w:t xml:space="preserve"> Parsel numaralı taşınmazın tapu kaydında, ihale tarihi itibarıyla herhangi bir ipotek, haciz, şerh (satış vaadi, intifa hakkı, kira şerhi vb.) veya irtifak hakkı gibi kısıtlayıcı bir durum bulunmamaktadır. Ancak, isteklilerin kendi </w:t>
      </w:r>
      <w:proofErr w:type="gramStart"/>
      <w:r w:rsidRPr="007E3065">
        <w:rPr>
          <w:rFonts w:ascii="Times New Roman" w:eastAsia="Times New Roman" w:hAnsi="Times New Roman" w:cs="Times New Roman"/>
          <w:lang w:eastAsia="tr-TR"/>
        </w:rPr>
        <w:t>inisiyatifleriyle</w:t>
      </w:r>
      <w:proofErr w:type="gramEnd"/>
      <w:r w:rsidRPr="007E3065">
        <w:rPr>
          <w:rFonts w:ascii="Times New Roman" w:eastAsia="Times New Roman" w:hAnsi="Times New Roman" w:cs="Times New Roman"/>
          <w:lang w:eastAsia="tr-TR"/>
        </w:rPr>
        <w:t xml:space="preserve"> ihale öncesinde ilgili Tapu Müdürlüğü'nden güncel tapu kayıt örneğini temin ederek bu durumu teyit etmeleri önemle tavsiye 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13- Anlaşmazlıkların Çözümü:</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İşbu şartname hükümlerinden doğacak ihtilafların çözümünde öncelikle taraflar arasında sulh yolu aranacaktır. Sulh yolu ile çözülemeyen anlaşmazlıklar için Senirkent icra daireleri ve mahkemeleri yetkilidir.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14- Şartnameye Aykırı Durumlar: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lastRenderedPageBreak/>
        <w:t>Bu şartnamede hüküm bulunmayan hallerde, 2886 sayılı Devlet İhale Kanunu ve Hazine Taşınmazlarının İdaresi Hakkında Yönetmelik hükümleri ile ilgili diğer mevzuat hükümleri uygulanır.</w:t>
      </w:r>
    </w:p>
    <w:p w:rsidR="00594D4A" w:rsidRDefault="00594D4A" w:rsidP="00594D4A">
      <w:pPr>
        <w:widowControl/>
        <w:spacing w:before="100" w:beforeAutospacing="1" w:after="100" w:afterAutospacing="1"/>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 xml:space="preserve">İhale Komisyonu </w:t>
      </w:r>
      <w:proofErr w:type="gramStart"/>
      <w:r>
        <w:rPr>
          <w:rFonts w:ascii="Times New Roman" w:eastAsia="Times New Roman" w:hAnsi="Times New Roman" w:cs="Times New Roman"/>
          <w:b/>
          <w:bCs/>
          <w:sz w:val="20"/>
          <w:szCs w:val="20"/>
          <w:lang w:eastAsia="tr-TR"/>
        </w:rPr>
        <w:t>Başkanı     İhale</w:t>
      </w:r>
      <w:proofErr w:type="gramEnd"/>
      <w:r>
        <w:rPr>
          <w:rFonts w:ascii="Times New Roman" w:eastAsia="Times New Roman" w:hAnsi="Times New Roman" w:cs="Times New Roman"/>
          <w:b/>
          <w:bCs/>
          <w:sz w:val="20"/>
          <w:szCs w:val="20"/>
          <w:lang w:eastAsia="tr-TR"/>
        </w:rPr>
        <w:t xml:space="preserve"> Komisyonu Üyesi        İhale Komisyonu Üyesi    İhale Komisyon Üyesi</w:t>
      </w:r>
    </w:p>
    <w:p w:rsidR="00594D4A" w:rsidRDefault="00594D4A" w:rsidP="00594D4A">
      <w:pPr>
        <w:widowControl/>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b/>
          <w:bCs/>
          <w:sz w:val="20"/>
          <w:szCs w:val="20"/>
          <w:lang w:eastAsia="tr-TR"/>
        </w:rPr>
        <w:t xml:space="preserve">  Mustafa DURMUŞ                   Hasan KILINÇ                      Atila GÜVEN                   Hasan GEDİK</w:t>
      </w:r>
    </w:p>
    <w:p w:rsidR="00594D4A" w:rsidRDefault="00594D4A" w:rsidP="00594D4A">
      <w:pPr>
        <w:widowControl/>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Belediye Başkanı               Meclis Üyesi                   Meclis Üyesi               Meclis Üyesi</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bookmarkStart w:id="0" w:name="_GoBack"/>
      <w:bookmarkEnd w:id="0"/>
      <w:r w:rsidRPr="00E85E7A">
        <w:rPr>
          <w:rFonts w:ascii="Times New Roman" w:eastAsia="Times New Roman" w:hAnsi="Times New Roman" w:cs="Times New Roman"/>
          <w:b/>
          <w:bCs/>
          <w:lang w:eastAsia="tr-TR"/>
        </w:rPr>
        <w:t>ALICI / TEKLİF SAHİBİ</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Yukarıda yer alan "Satış </w:t>
      </w:r>
      <w:proofErr w:type="spellStart"/>
      <w:r w:rsidRPr="00E85E7A">
        <w:rPr>
          <w:rFonts w:ascii="Times New Roman" w:eastAsia="Times New Roman" w:hAnsi="Times New Roman" w:cs="Times New Roman"/>
          <w:b/>
          <w:bCs/>
          <w:lang w:eastAsia="tr-TR"/>
        </w:rPr>
        <w:t>Şartnamesi"nin</w:t>
      </w:r>
      <w:proofErr w:type="spellEnd"/>
      <w:r w:rsidRPr="00E85E7A">
        <w:rPr>
          <w:rFonts w:ascii="Times New Roman" w:eastAsia="Times New Roman" w:hAnsi="Times New Roman" w:cs="Times New Roman"/>
          <w:b/>
          <w:bCs/>
          <w:lang w:eastAsia="tr-TR"/>
        </w:rPr>
        <w:t xml:space="preserve"> tüm maddelerini okuduğumu, anladığımı ve işbu şartnamede belirtilen tüm hüküm ve koşulları peşinen kabul ettiğimi beyan ve taahhüt ederim.</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[Gerçek Kişi İse:]</w:t>
      </w:r>
      <w:r w:rsidRPr="00E85E7A">
        <w:rPr>
          <w:rFonts w:ascii="Times New Roman" w:eastAsia="Times New Roman" w:hAnsi="Times New Roman" w:cs="Times New Roman"/>
          <w:lang w:eastAsia="tr-TR"/>
        </w:rPr>
        <w:t xml:space="preserve"> </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b/>
          <w:bCs/>
          <w:lang w:eastAsia="tr-TR"/>
        </w:rPr>
        <w:t>Adı Soyadı: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T.C. Kimlik Numarası: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Adres:</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Telefon:</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İmza:</w:t>
      </w:r>
      <w:r w:rsidRPr="00E85E7A">
        <w:rPr>
          <w:rFonts w:ascii="Times New Roman" w:eastAsia="Times New Roman" w:hAnsi="Times New Roman" w:cs="Times New Roman"/>
          <w:lang w:eastAsia="tr-TR"/>
        </w:rPr>
        <w:t xml:space="preserve"> </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(Tarih: </w:t>
      </w:r>
      <w:proofErr w:type="gramStart"/>
      <w:r w:rsidRPr="00E85E7A">
        <w:rPr>
          <w:rFonts w:ascii="Times New Roman" w:eastAsia="Times New Roman" w:hAnsi="Times New Roman" w:cs="Times New Roman"/>
          <w:b/>
          <w:bCs/>
          <w:lang w:eastAsia="tr-TR"/>
        </w:rPr>
        <w:t>..........</w:t>
      </w:r>
      <w:proofErr w:type="gramEnd"/>
      <w:r w:rsidRPr="00E85E7A">
        <w:rPr>
          <w:rFonts w:ascii="Times New Roman" w:eastAsia="Times New Roman" w:hAnsi="Times New Roman" w:cs="Times New Roman"/>
          <w:b/>
          <w:bCs/>
          <w:lang w:eastAsia="tr-TR"/>
        </w:rPr>
        <w:t>/.........../2025)</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[Tüzel Kişi İse:]</w:t>
      </w:r>
      <w:r w:rsidRPr="00E85E7A">
        <w:rPr>
          <w:rFonts w:ascii="Times New Roman" w:eastAsia="Times New Roman" w:hAnsi="Times New Roman" w:cs="Times New Roman"/>
          <w:lang w:eastAsia="tr-TR"/>
        </w:rPr>
        <w:t xml:space="preserve"> </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b/>
          <w:bCs/>
          <w:lang w:eastAsia="tr-TR"/>
        </w:rPr>
        <w:t>Ticari Unvanı: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Vergi Kimlik Numarası: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Adres:</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Temsil Yetkilisi Adı Soyadı: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Temsil Yetkilisi Unvanı:</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Kaşe ve İmza:</w:t>
      </w:r>
      <w:r w:rsidRPr="00E85E7A">
        <w:rPr>
          <w:rFonts w:ascii="Times New Roman" w:eastAsia="Times New Roman" w:hAnsi="Times New Roman" w:cs="Times New Roman"/>
          <w:lang w:eastAsia="tr-TR"/>
        </w:rPr>
        <w:t xml:space="preserve"> </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(Tarih: </w:t>
      </w:r>
      <w:proofErr w:type="gramStart"/>
      <w:r w:rsidRPr="00E85E7A">
        <w:rPr>
          <w:rFonts w:ascii="Times New Roman" w:eastAsia="Times New Roman" w:hAnsi="Times New Roman" w:cs="Times New Roman"/>
          <w:b/>
          <w:bCs/>
          <w:lang w:eastAsia="tr-TR"/>
        </w:rPr>
        <w:t>..........</w:t>
      </w:r>
      <w:proofErr w:type="gramEnd"/>
      <w:r w:rsidRPr="00E85E7A">
        <w:rPr>
          <w:rFonts w:ascii="Times New Roman" w:eastAsia="Times New Roman" w:hAnsi="Times New Roman" w:cs="Times New Roman"/>
          <w:b/>
          <w:bCs/>
          <w:lang w:eastAsia="tr-TR"/>
        </w:rPr>
        <w:t>/.........../2025)</w:t>
      </w:r>
    </w:p>
    <w:p w:rsidR="00F35613" w:rsidRDefault="00F35613"/>
    <w:sectPr w:rsidR="00F356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6B92"/>
    <w:multiLevelType w:val="multilevel"/>
    <w:tmpl w:val="FF98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3218E"/>
    <w:multiLevelType w:val="multilevel"/>
    <w:tmpl w:val="FDAE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0C55BF"/>
    <w:multiLevelType w:val="multilevel"/>
    <w:tmpl w:val="816CA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D0"/>
    <w:rsid w:val="00042FF7"/>
    <w:rsid w:val="000D30E4"/>
    <w:rsid w:val="00165541"/>
    <w:rsid w:val="001862A8"/>
    <w:rsid w:val="0023490A"/>
    <w:rsid w:val="002C4D43"/>
    <w:rsid w:val="002E7915"/>
    <w:rsid w:val="0030379B"/>
    <w:rsid w:val="003A7070"/>
    <w:rsid w:val="00467D80"/>
    <w:rsid w:val="004722FD"/>
    <w:rsid w:val="00572166"/>
    <w:rsid w:val="00594D4A"/>
    <w:rsid w:val="005B2F91"/>
    <w:rsid w:val="005F4F7E"/>
    <w:rsid w:val="006469FD"/>
    <w:rsid w:val="00650EC0"/>
    <w:rsid w:val="006D2AEB"/>
    <w:rsid w:val="006D64BA"/>
    <w:rsid w:val="00723613"/>
    <w:rsid w:val="007E3065"/>
    <w:rsid w:val="00880A6D"/>
    <w:rsid w:val="008A0A8D"/>
    <w:rsid w:val="009333ED"/>
    <w:rsid w:val="009A4AFE"/>
    <w:rsid w:val="00A01732"/>
    <w:rsid w:val="00A8463B"/>
    <w:rsid w:val="00AC7BD0"/>
    <w:rsid w:val="00AE492D"/>
    <w:rsid w:val="00B10998"/>
    <w:rsid w:val="00BD56C9"/>
    <w:rsid w:val="00D06D40"/>
    <w:rsid w:val="00DD1770"/>
    <w:rsid w:val="00E444B3"/>
    <w:rsid w:val="00E63E29"/>
    <w:rsid w:val="00E85E7A"/>
    <w:rsid w:val="00F2406A"/>
    <w:rsid w:val="00F35613"/>
    <w:rsid w:val="00F81D4D"/>
    <w:rsid w:val="00F85E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872E5-CC2E-48C6-AFAB-3A0BAA19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en-US" w:bidi="ar-SA"/>
      </w:rPr>
    </w:rPrDefault>
    <w:pPrDefault>
      <w:pPr>
        <w:widowControl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link w:val="Balk1Char"/>
    <w:uiPriority w:val="9"/>
    <w:qFormat/>
    <w:rsid w:val="007E3065"/>
    <w:pPr>
      <w:widowControl/>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E3065"/>
    <w:pPr>
      <w:widowControl/>
      <w:spacing w:before="100" w:beforeAutospacing="1" w:after="100" w:afterAutospacing="1"/>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E3065"/>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E3065"/>
    <w:rPr>
      <w:rFonts w:ascii="Times New Roman" w:eastAsia="Times New Roman" w:hAnsi="Times New Roman" w:cs="Times New Roman"/>
      <w:b/>
      <w:bCs/>
      <w:sz w:val="36"/>
      <w:szCs w:val="36"/>
      <w:lang w:eastAsia="tr-TR"/>
    </w:rPr>
  </w:style>
  <w:style w:type="character" w:customStyle="1" w:styleId="selected">
    <w:name w:val="selected"/>
    <w:basedOn w:val="VarsaylanParagrafYazTipi"/>
    <w:rsid w:val="007E3065"/>
  </w:style>
  <w:style w:type="paragraph" w:styleId="NormalWeb">
    <w:name w:val="Normal (Web)"/>
    <w:basedOn w:val="Normal"/>
    <w:uiPriority w:val="99"/>
    <w:semiHidden/>
    <w:unhideWhenUsed/>
    <w:rsid w:val="007E3065"/>
    <w:pPr>
      <w:widowControl/>
      <w:spacing w:before="100" w:beforeAutospacing="1" w:after="100" w:afterAutospacing="1"/>
    </w:pPr>
    <w:rPr>
      <w:rFonts w:ascii="Times New Roman" w:eastAsia="Times New Roman" w:hAnsi="Times New Roman" w:cs="Times New Roman"/>
      <w:lang w:eastAsia="tr-TR"/>
    </w:rPr>
  </w:style>
  <w:style w:type="paragraph" w:styleId="BalonMetni">
    <w:name w:val="Balloon Text"/>
    <w:basedOn w:val="Normal"/>
    <w:link w:val="BalonMetniChar"/>
    <w:uiPriority w:val="99"/>
    <w:semiHidden/>
    <w:unhideWhenUsed/>
    <w:rsid w:val="003A707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70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234943">
      <w:bodyDiv w:val="1"/>
      <w:marLeft w:val="0"/>
      <w:marRight w:val="0"/>
      <w:marTop w:val="0"/>
      <w:marBottom w:val="0"/>
      <w:divBdr>
        <w:top w:val="none" w:sz="0" w:space="0" w:color="auto"/>
        <w:left w:val="none" w:sz="0" w:space="0" w:color="auto"/>
        <w:bottom w:val="none" w:sz="0" w:space="0" w:color="auto"/>
        <w:right w:val="none" w:sz="0" w:space="0" w:color="auto"/>
      </w:divBdr>
    </w:div>
    <w:div w:id="1167550064">
      <w:bodyDiv w:val="1"/>
      <w:marLeft w:val="0"/>
      <w:marRight w:val="0"/>
      <w:marTop w:val="0"/>
      <w:marBottom w:val="0"/>
      <w:divBdr>
        <w:top w:val="none" w:sz="0" w:space="0" w:color="auto"/>
        <w:left w:val="none" w:sz="0" w:space="0" w:color="auto"/>
        <w:bottom w:val="none" w:sz="0" w:space="0" w:color="auto"/>
        <w:right w:val="none" w:sz="0" w:space="0" w:color="auto"/>
      </w:divBdr>
    </w:div>
    <w:div w:id="208634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1694</Words>
  <Characters>9656</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DATA</cp:lastModifiedBy>
  <cp:revision>4</cp:revision>
  <cp:lastPrinted>2025-07-15T05:10:00Z</cp:lastPrinted>
  <dcterms:created xsi:type="dcterms:W3CDTF">2025-07-24T08:48:00Z</dcterms:created>
  <dcterms:modified xsi:type="dcterms:W3CDTF">2025-07-28T05:54:00Z</dcterms:modified>
</cp:coreProperties>
</file>